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627" w:rsidRDefault="00D66627" w:rsidP="005C4795">
      <w:pPr>
        <w:pStyle w:val="Heading1"/>
        <w:rPr>
          <w:rFonts w:cstheme="minorBidi"/>
          <w:b w:val="0"/>
          <w:color w:val="auto"/>
          <w:kern w:val="24"/>
        </w:rPr>
      </w:pPr>
      <w:r>
        <w:rPr>
          <w:rFonts w:cstheme="minorBidi"/>
          <w:b w:val="0"/>
          <w:color w:val="auto"/>
          <w:kern w:val="24"/>
        </w:rPr>
        <w:t>The PMINYC Mentoring Program is open to all PMINYC members in good standing</w:t>
      </w:r>
      <w:r w:rsidR="00B41465">
        <w:rPr>
          <w:rFonts w:cstheme="minorBidi"/>
          <w:b w:val="0"/>
          <w:color w:val="auto"/>
          <w:kern w:val="24"/>
        </w:rPr>
        <w:t>.</w:t>
      </w:r>
    </w:p>
    <w:p w:rsidR="00D66627" w:rsidRDefault="00D66627" w:rsidP="00D66627">
      <w:pPr>
        <w:rPr>
          <w:rFonts w:cstheme="minorBidi"/>
          <w:color w:val="4F17A8"/>
          <w:kern w:val="24"/>
        </w:rPr>
      </w:pPr>
      <w:r>
        <w:t xml:space="preserve">This application helps us match you with the mentee who will most benefit from your </w:t>
      </w:r>
      <w:r w:rsidR="00B41465">
        <w:t xml:space="preserve">background, </w:t>
      </w:r>
      <w:r>
        <w:t>experience</w:t>
      </w:r>
      <w:r w:rsidR="00B41465">
        <w:t xml:space="preserve"> and preferences</w:t>
      </w:r>
      <w:bookmarkStart w:id="0" w:name="_GoBack"/>
      <w:bookmarkEnd w:id="0"/>
      <w:r>
        <w:t>.</w:t>
      </w:r>
      <w:r w:rsidR="00B41465">
        <w:t xml:space="preserve">  </w:t>
      </w:r>
      <w:r>
        <w:t xml:space="preserve">Please send the completed application form and your resume to </w:t>
      </w:r>
      <w:hyperlink r:id="rId7" w:history="1">
        <w:r w:rsidRPr="001B0D9A">
          <w:rPr>
            <w:rStyle w:val="Hyperlink"/>
            <w:sz w:val="22"/>
          </w:rPr>
          <w:t>mentoring-team@pminyc.org</w:t>
        </w:r>
      </w:hyperlink>
    </w:p>
    <w:p w:rsidR="005C4795" w:rsidRPr="007E59C3" w:rsidRDefault="005C4795" w:rsidP="005C4795">
      <w:pPr>
        <w:pStyle w:val="Heading1"/>
        <w:rPr>
          <w:sz w:val="4"/>
          <w:szCs w:val="4"/>
        </w:rPr>
      </w:pPr>
      <w:r w:rsidRPr="007E59C3">
        <w:rPr>
          <w:rFonts w:cstheme="minorBidi"/>
          <w:color w:val="4F17A8"/>
          <w:kern w:val="24"/>
        </w:rPr>
        <w:t>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2055"/>
        <w:gridCol w:w="802"/>
        <w:gridCol w:w="558"/>
        <w:gridCol w:w="536"/>
        <w:gridCol w:w="184"/>
        <w:gridCol w:w="560"/>
        <w:gridCol w:w="267"/>
        <w:gridCol w:w="3947"/>
      </w:tblGrid>
      <w:tr w:rsidR="005C4795" w:rsidRPr="00F80D28" w:rsidTr="00906012">
        <w:trPr>
          <w:cantSplit/>
        </w:trPr>
        <w:tc>
          <w:tcPr>
            <w:tcW w:w="49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4795" w:rsidRPr="00D65DB5" w:rsidRDefault="005C4795" w:rsidP="00906012">
            <w:pPr>
              <w:pStyle w:val="Label"/>
            </w:pPr>
            <w:r w:rsidRPr="00D65DB5">
              <w:t>Name</w:t>
            </w:r>
          </w:p>
        </w:tc>
        <w:tc>
          <w:tcPr>
            <w:tcW w:w="1996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4795" w:rsidRPr="00F80D28" w:rsidRDefault="005C4795" w:rsidP="00906012">
            <w:pPr>
              <w:spacing w:before="60" w:after="60"/>
            </w:pPr>
          </w:p>
        </w:tc>
        <w:tc>
          <w:tcPr>
            <w:tcW w:w="511" w:type="pct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4795" w:rsidRPr="009441E5" w:rsidRDefault="005C4795" w:rsidP="00906012">
            <w:pPr>
              <w:pStyle w:val="Label"/>
            </w:pPr>
            <w:r w:rsidRPr="009441E5">
              <w:t>PMI ID</w:t>
            </w:r>
          </w:p>
        </w:tc>
        <w:tc>
          <w:tcPr>
            <w:tcW w:w="19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4795" w:rsidRPr="00F80D28" w:rsidRDefault="005C4795" w:rsidP="00906012">
            <w:pPr>
              <w:spacing w:before="60" w:after="60"/>
            </w:pPr>
          </w:p>
        </w:tc>
      </w:tr>
      <w:tr w:rsidR="005C4795" w:rsidRPr="00F80D28" w:rsidTr="00906012">
        <w:trPr>
          <w:cantSplit/>
        </w:trPr>
        <w:tc>
          <w:tcPr>
            <w:tcW w:w="499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4795" w:rsidRPr="00D65DB5" w:rsidRDefault="005C4795" w:rsidP="00906012">
            <w:pPr>
              <w:spacing w:before="60" w:after="60"/>
              <w:rPr>
                <w:rFonts w:ascii="GT Pressura Mono" w:hAnsi="GT Pressura Mono"/>
                <w:sz w:val="20"/>
                <w:szCs w:val="20"/>
              </w:rPr>
            </w:pPr>
            <w:r w:rsidRPr="00D65DB5">
              <w:rPr>
                <w:rFonts w:ascii="GT Pressura Mono" w:hAnsi="GT Pressura Mono"/>
                <w:sz w:val="20"/>
                <w:szCs w:val="20"/>
              </w:rPr>
              <w:t>Phone</w:t>
            </w:r>
          </w:p>
        </w:tc>
        <w:tc>
          <w:tcPr>
            <w:tcW w:w="199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795" w:rsidRPr="00F80D28" w:rsidRDefault="005C4795" w:rsidP="00906012">
            <w:pPr>
              <w:spacing w:before="60" w:after="60"/>
            </w:pPr>
          </w:p>
        </w:tc>
        <w:tc>
          <w:tcPr>
            <w:tcW w:w="5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795" w:rsidRPr="00F80D28" w:rsidRDefault="005C4795" w:rsidP="00906012">
            <w:pPr>
              <w:pStyle w:val="Label"/>
            </w:pPr>
            <w:r w:rsidRPr="00F80D28">
              <w:t>Email</w:t>
            </w:r>
          </w:p>
        </w:tc>
        <w:tc>
          <w:tcPr>
            <w:tcW w:w="1994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C4795" w:rsidRPr="00F80D28" w:rsidRDefault="005C4795" w:rsidP="00906012">
            <w:pPr>
              <w:spacing w:before="60" w:after="60"/>
            </w:pPr>
          </w:p>
        </w:tc>
      </w:tr>
      <w:tr w:rsidR="005C4795" w:rsidRPr="00F80D28" w:rsidTr="00906012">
        <w:trPr>
          <w:cantSplit/>
        </w:trPr>
        <w:tc>
          <w:tcPr>
            <w:tcW w:w="1537" w:type="pct"/>
            <w:gridSpan w:val="2"/>
            <w:shd w:val="clear" w:color="auto" w:fill="auto"/>
            <w:vAlign w:val="bottom"/>
          </w:tcPr>
          <w:p w:rsidR="005C4795" w:rsidRPr="00F80D28" w:rsidRDefault="005C4795" w:rsidP="00906012">
            <w:pPr>
              <w:pStyle w:val="Label"/>
            </w:pPr>
            <w:r w:rsidRPr="00F80D28">
              <w:t xml:space="preserve">Preferred contact method:  </w:t>
            </w:r>
          </w:p>
        </w:tc>
        <w:tc>
          <w:tcPr>
            <w:tcW w:w="405" w:type="pct"/>
            <w:shd w:val="clear" w:color="auto" w:fill="auto"/>
            <w:vAlign w:val="bottom"/>
          </w:tcPr>
          <w:p w:rsidR="005C4795" w:rsidRPr="00F80D28" w:rsidRDefault="005C4795" w:rsidP="00906012">
            <w:pPr>
              <w:pStyle w:val="Label"/>
            </w:pPr>
            <w:r w:rsidRPr="00F80D28">
              <w:rPr>
                <w:rFonts w:eastAsia="MS Gothic"/>
              </w:rPr>
              <w:t>P</w:t>
            </w:r>
            <w:r w:rsidRPr="00F80D28">
              <w:t xml:space="preserve">hone    </w:t>
            </w:r>
          </w:p>
        </w:tc>
        <w:tc>
          <w:tcPr>
            <w:tcW w:w="282" w:type="pct"/>
            <w:shd w:val="clear" w:color="auto" w:fill="auto"/>
            <w:vAlign w:val="bottom"/>
          </w:tcPr>
          <w:p w:rsidR="005C4795" w:rsidRPr="00F80D28" w:rsidRDefault="005C4795" w:rsidP="00906012">
            <w:pPr>
              <w:spacing w:before="60" w:after="60"/>
            </w:pPr>
          </w:p>
        </w:tc>
        <w:tc>
          <w:tcPr>
            <w:tcW w:w="364" w:type="pct"/>
            <w:gridSpan w:val="2"/>
            <w:shd w:val="clear" w:color="auto" w:fill="auto"/>
            <w:vAlign w:val="bottom"/>
          </w:tcPr>
          <w:p w:rsidR="005C4795" w:rsidRPr="00F80D28" w:rsidRDefault="005C4795" w:rsidP="00906012">
            <w:pPr>
              <w:pStyle w:val="Label"/>
            </w:pPr>
            <w:r w:rsidRPr="00F80D28">
              <w:rPr>
                <w:rFonts w:eastAsia="MS Gothic"/>
              </w:rPr>
              <w:t>E</w:t>
            </w:r>
            <w:r w:rsidRPr="00F80D28">
              <w:t>mail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5C4795" w:rsidRPr="00F80D28" w:rsidRDefault="005C4795" w:rsidP="00906012">
            <w:pPr>
              <w:spacing w:before="60" w:after="60"/>
            </w:pPr>
          </w:p>
        </w:tc>
        <w:tc>
          <w:tcPr>
            <w:tcW w:w="2130" w:type="pct"/>
            <w:gridSpan w:val="2"/>
            <w:shd w:val="clear" w:color="auto" w:fill="auto"/>
            <w:vAlign w:val="bottom"/>
          </w:tcPr>
          <w:p w:rsidR="005C4795" w:rsidRPr="00F80D28" w:rsidRDefault="005C4795" w:rsidP="00906012">
            <w:pPr>
              <w:spacing w:before="60" w:after="60"/>
            </w:pPr>
          </w:p>
        </w:tc>
      </w:tr>
    </w:tbl>
    <w:p w:rsidR="005C4795" w:rsidRPr="007E59C3" w:rsidRDefault="005C4795" w:rsidP="005C4795">
      <w:pPr>
        <w:pStyle w:val="Heading1"/>
        <w:rPr>
          <w:sz w:val="4"/>
          <w:szCs w:val="4"/>
        </w:rPr>
      </w:pPr>
      <w:r>
        <w:rPr>
          <w:rFonts w:cstheme="minorBidi"/>
          <w:color w:val="4F17A8"/>
          <w:kern w:val="24"/>
        </w:rPr>
        <w:t>Background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5"/>
        <w:gridCol w:w="4593"/>
      </w:tblGrid>
      <w:tr w:rsidR="005C4795" w:rsidRPr="004F0748" w:rsidTr="00906012">
        <w:trPr>
          <w:cantSplit/>
        </w:trPr>
        <w:tc>
          <w:tcPr>
            <w:tcW w:w="2680" w:type="pct"/>
          </w:tcPr>
          <w:p w:rsidR="005C4795" w:rsidRPr="004F0748" w:rsidRDefault="005C4795" w:rsidP="005C4795">
            <w:pPr>
              <w:pStyle w:val="Label"/>
              <w:numPr>
                <w:ilvl w:val="0"/>
                <w:numId w:val="4"/>
              </w:numPr>
            </w:pPr>
            <w:r>
              <w:t xml:space="preserve">Becoming a mentor requires you have held the PMP or PMI-ACP credential for at least five years. Do you have either </w:t>
            </w:r>
            <w:r w:rsidRPr="004F0748">
              <w:t>credential?</w:t>
            </w:r>
            <w:r>
              <w:t xml:space="preserve"> If so, which and since when?</w:t>
            </w:r>
          </w:p>
        </w:tc>
        <w:tc>
          <w:tcPr>
            <w:tcW w:w="2320" w:type="pct"/>
          </w:tcPr>
          <w:p w:rsidR="005C4795" w:rsidRPr="004F0748" w:rsidRDefault="005C4795" w:rsidP="00906012">
            <w:pPr>
              <w:spacing w:before="60" w:after="60"/>
            </w:pPr>
          </w:p>
        </w:tc>
      </w:tr>
      <w:tr w:rsidR="005C4795" w:rsidRPr="004F0748" w:rsidTr="00906012">
        <w:trPr>
          <w:cantSplit/>
        </w:trPr>
        <w:tc>
          <w:tcPr>
            <w:tcW w:w="2680" w:type="pct"/>
          </w:tcPr>
          <w:p w:rsidR="005C4795" w:rsidRPr="004F0748" w:rsidRDefault="005C4795" w:rsidP="005C4795">
            <w:pPr>
              <w:pStyle w:val="Label"/>
              <w:numPr>
                <w:ilvl w:val="0"/>
                <w:numId w:val="4"/>
              </w:numPr>
            </w:pPr>
            <w:r w:rsidRPr="004F0748">
              <w:t>Industries in which you have project experience</w:t>
            </w:r>
            <w:r>
              <w:t>?</w:t>
            </w:r>
          </w:p>
        </w:tc>
        <w:tc>
          <w:tcPr>
            <w:tcW w:w="2320" w:type="pct"/>
          </w:tcPr>
          <w:p w:rsidR="005C4795" w:rsidRPr="004F0748" w:rsidRDefault="005C4795" w:rsidP="00906012">
            <w:pPr>
              <w:spacing w:before="60" w:after="60"/>
            </w:pPr>
          </w:p>
        </w:tc>
      </w:tr>
    </w:tbl>
    <w:p w:rsidR="005C4795" w:rsidRPr="007E59C3" w:rsidRDefault="005C4795" w:rsidP="005C4795">
      <w:pPr>
        <w:pStyle w:val="Heading1"/>
        <w:rPr>
          <w:sz w:val="4"/>
          <w:szCs w:val="4"/>
        </w:rPr>
      </w:pPr>
      <w:r>
        <w:rPr>
          <w:rFonts w:cstheme="minorBidi"/>
          <w:color w:val="4F17A8"/>
          <w:kern w:val="24"/>
        </w:rPr>
        <w:t>Mentoring</w:t>
      </w:r>
      <w:r w:rsidRPr="00C0369C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5"/>
        <w:gridCol w:w="1170"/>
        <w:gridCol w:w="3423"/>
      </w:tblGrid>
      <w:tr w:rsidR="005C4795" w:rsidRPr="004F0748" w:rsidTr="00906012">
        <w:trPr>
          <w:cantSplit/>
        </w:trPr>
        <w:tc>
          <w:tcPr>
            <w:tcW w:w="2680" w:type="pct"/>
            <w:vMerge w:val="restart"/>
          </w:tcPr>
          <w:p w:rsidR="005C4795" w:rsidRPr="004F0748" w:rsidRDefault="005C4795" w:rsidP="005C4795">
            <w:pPr>
              <w:pStyle w:val="Label"/>
              <w:numPr>
                <w:ilvl w:val="0"/>
                <w:numId w:val="4"/>
              </w:numPr>
            </w:pPr>
            <w:r>
              <w:t>F</w:t>
            </w:r>
            <w:r w:rsidRPr="004F0748">
              <w:t xml:space="preserve">or </w:t>
            </w:r>
            <w:r>
              <w:t xml:space="preserve">about </w:t>
            </w:r>
            <w:r w:rsidRPr="004F0748">
              <w:t xml:space="preserve">how many consecutive </w:t>
            </w:r>
            <w:r>
              <w:t>months can you commit</w:t>
            </w:r>
            <w:r w:rsidRPr="004F0748">
              <w:t xml:space="preserve"> to mentoring? </w:t>
            </w:r>
          </w:p>
        </w:tc>
        <w:tc>
          <w:tcPr>
            <w:tcW w:w="591" w:type="pct"/>
          </w:tcPr>
          <w:p w:rsidR="005C4795" w:rsidRPr="005C07B9" w:rsidRDefault="005C4795" w:rsidP="00906012">
            <w:pPr>
              <w:pStyle w:val="Label"/>
              <w:jc w:val="both"/>
              <w:rPr>
                <w:sz w:val="18"/>
                <w:szCs w:val="18"/>
              </w:rPr>
            </w:pPr>
            <w:r w:rsidRPr="005C07B9">
              <w:rPr>
                <w:sz w:val="18"/>
                <w:szCs w:val="18"/>
              </w:rPr>
              <w:t xml:space="preserve"> 3 months</w:t>
            </w:r>
          </w:p>
        </w:tc>
        <w:tc>
          <w:tcPr>
            <w:tcW w:w="1729" w:type="pct"/>
          </w:tcPr>
          <w:p w:rsidR="005C4795" w:rsidRPr="004F0748" w:rsidRDefault="005C4795" w:rsidP="00906012"/>
        </w:tc>
      </w:tr>
      <w:tr w:rsidR="005C4795" w:rsidRPr="004F0748" w:rsidTr="00906012">
        <w:trPr>
          <w:cantSplit/>
        </w:trPr>
        <w:tc>
          <w:tcPr>
            <w:tcW w:w="2680" w:type="pct"/>
            <w:vMerge/>
          </w:tcPr>
          <w:p w:rsidR="005C4795" w:rsidRDefault="005C4795" w:rsidP="005C4795">
            <w:pPr>
              <w:pStyle w:val="Label"/>
              <w:numPr>
                <w:ilvl w:val="0"/>
                <w:numId w:val="4"/>
              </w:numPr>
            </w:pPr>
          </w:p>
        </w:tc>
        <w:tc>
          <w:tcPr>
            <w:tcW w:w="591" w:type="pct"/>
          </w:tcPr>
          <w:p w:rsidR="005C4795" w:rsidRPr="005C07B9" w:rsidRDefault="005C4795" w:rsidP="00906012">
            <w:pPr>
              <w:pStyle w:val="Label"/>
              <w:jc w:val="both"/>
              <w:rPr>
                <w:rFonts w:eastAsia="MS Gothic"/>
                <w:sz w:val="18"/>
                <w:szCs w:val="18"/>
              </w:rPr>
            </w:pPr>
            <w:r w:rsidRPr="005C07B9">
              <w:rPr>
                <w:sz w:val="18"/>
                <w:szCs w:val="18"/>
              </w:rPr>
              <w:t xml:space="preserve"> 6 months</w:t>
            </w:r>
          </w:p>
        </w:tc>
        <w:tc>
          <w:tcPr>
            <w:tcW w:w="1729" w:type="pct"/>
          </w:tcPr>
          <w:p w:rsidR="005C4795" w:rsidRDefault="005C4795" w:rsidP="00906012">
            <w:pPr>
              <w:rPr>
                <w:rFonts w:eastAsia="MS Gothic"/>
              </w:rPr>
            </w:pPr>
          </w:p>
        </w:tc>
      </w:tr>
      <w:tr w:rsidR="005C4795" w:rsidRPr="004F0748" w:rsidTr="00906012">
        <w:trPr>
          <w:cantSplit/>
        </w:trPr>
        <w:tc>
          <w:tcPr>
            <w:tcW w:w="2680" w:type="pct"/>
            <w:vMerge/>
          </w:tcPr>
          <w:p w:rsidR="005C4795" w:rsidRDefault="005C4795" w:rsidP="005C4795">
            <w:pPr>
              <w:pStyle w:val="Label"/>
              <w:numPr>
                <w:ilvl w:val="0"/>
                <w:numId w:val="4"/>
              </w:numPr>
            </w:pPr>
          </w:p>
        </w:tc>
        <w:tc>
          <w:tcPr>
            <w:tcW w:w="591" w:type="pct"/>
          </w:tcPr>
          <w:p w:rsidR="005C4795" w:rsidRPr="005C07B9" w:rsidRDefault="005C4795" w:rsidP="00906012">
            <w:pPr>
              <w:pStyle w:val="Label"/>
              <w:jc w:val="both"/>
              <w:rPr>
                <w:rFonts w:eastAsia="MS Gothic"/>
                <w:sz w:val="18"/>
                <w:szCs w:val="18"/>
              </w:rPr>
            </w:pPr>
            <w:r w:rsidRPr="005C07B9">
              <w:rPr>
                <w:sz w:val="18"/>
                <w:szCs w:val="18"/>
              </w:rPr>
              <w:t>12 months</w:t>
            </w:r>
          </w:p>
        </w:tc>
        <w:tc>
          <w:tcPr>
            <w:tcW w:w="1729" w:type="pct"/>
          </w:tcPr>
          <w:p w:rsidR="005C4795" w:rsidRDefault="005C4795" w:rsidP="00906012">
            <w:pPr>
              <w:rPr>
                <w:rFonts w:eastAsia="MS Gothic"/>
              </w:rPr>
            </w:pPr>
          </w:p>
        </w:tc>
      </w:tr>
      <w:tr w:rsidR="005C4795" w:rsidRPr="004F0748" w:rsidTr="00906012">
        <w:trPr>
          <w:cantSplit/>
        </w:trPr>
        <w:tc>
          <w:tcPr>
            <w:tcW w:w="2680" w:type="pct"/>
            <w:vMerge/>
          </w:tcPr>
          <w:p w:rsidR="005C4795" w:rsidRDefault="005C4795" w:rsidP="005C4795">
            <w:pPr>
              <w:pStyle w:val="Label"/>
              <w:numPr>
                <w:ilvl w:val="0"/>
                <w:numId w:val="4"/>
              </w:numPr>
            </w:pPr>
          </w:p>
        </w:tc>
        <w:tc>
          <w:tcPr>
            <w:tcW w:w="591" w:type="pct"/>
          </w:tcPr>
          <w:p w:rsidR="005C4795" w:rsidRPr="005C07B9" w:rsidRDefault="005C4795" w:rsidP="00906012">
            <w:pPr>
              <w:pStyle w:val="Label"/>
              <w:rPr>
                <w:rFonts w:eastAsia="MS Gothic"/>
                <w:sz w:val="18"/>
                <w:szCs w:val="18"/>
              </w:rPr>
            </w:pPr>
            <w:r w:rsidRPr="005C07B9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longer</w:t>
            </w:r>
          </w:p>
        </w:tc>
        <w:tc>
          <w:tcPr>
            <w:tcW w:w="1729" w:type="pct"/>
          </w:tcPr>
          <w:p w:rsidR="005C4795" w:rsidRDefault="005C4795" w:rsidP="00906012">
            <w:pPr>
              <w:rPr>
                <w:rFonts w:eastAsia="MS Gothic"/>
              </w:rPr>
            </w:pPr>
          </w:p>
        </w:tc>
      </w:tr>
      <w:tr w:rsidR="005C4795" w:rsidRPr="004F0748" w:rsidTr="00906012">
        <w:trPr>
          <w:cantSplit/>
        </w:trPr>
        <w:tc>
          <w:tcPr>
            <w:tcW w:w="2680" w:type="pct"/>
          </w:tcPr>
          <w:p w:rsidR="005C4795" w:rsidRPr="004F0748" w:rsidRDefault="005C4795" w:rsidP="005C4795">
            <w:pPr>
              <w:pStyle w:val="Label"/>
              <w:numPr>
                <w:ilvl w:val="0"/>
                <w:numId w:val="4"/>
              </w:numPr>
            </w:pPr>
            <w:r>
              <w:t xml:space="preserve">Can you </w:t>
            </w:r>
            <w:r w:rsidRPr="004F0748">
              <w:t>meet in person</w:t>
            </w:r>
            <w:r>
              <w:t>?  If so</w:t>
            </w:r>
            <w:r w:rsidRPr="004F0748">
              <w:t xml:space="preserve">, what </w:t>
            </w:r>
            <w:r>
              <w:t xml:space="preserve">locations work </w:t>
            </w:r>
            <w:r w:rsidRPr="004F0748">
              <w:t xml:space="preserve">best for you (Manhattan, </w:t>
            </w:r>
            <w:r>
              <w:t>Bronx</w:t>
            </w:r>
            <w:r w:rsidRPr="004F0748">
              <w:t xml:space="preserve">, </w:t>
            </w:r>
            <w:r>
              <w:t xml:space="preserve">NJ, </w:t>
            </w:r>
            <w:r w:rsidRPr="004F0748">
              <w:t xml:space="preserve">etc.)? </w:t>
            </w:r>
          </w:p>
        </w:tc>
        <w:tc>
          <w:tcPr>
            <w:tcW w:w="2320" w:type="pct"/>
            <w:gridSpan w:val="2"/>
          </w:tcPr>
          <w:p w:rsidR="005C4795" w:rsidRPr="004F0748" w:rsidRDefault="005C4795" w:rsidP="00906012"/>
        </w:tc>
      </w:tr>
      <w:tr w:rsidR="005C4795" w:rsidRPr="004F0748" w:rsidTr="00906012">
        <w:trPr>
          <w:cantSplit/>
        </w:trPr>
        <w:tc>
          <w:tcPr>
            <w:tcW w:w="2680" w:type="pct"/>
          </w:tcPr>
          <w:p w:rsidR="005C4795" w:rsidRPr="004F0748" w:rsidRDefault="005C4795" w:rsidP="005C4795">
            <w:pPr>
              <w:pStyle w:val="Label"/>
              <w:numPr>
                <w:ilvl w:val="0"/>
                <w:numId w:val="4"/>
              </w:numPr>
            </w:pPr>
            <w:r w:rsidRPr="004F0748">
              <w:t>What motivat</w:t>
            </w:r>
            <w:r>
              <w:t>es</w:t>
            </w:r>
            <w:r w:rsidRPr="004F0748">
              <w:t xml:space="preserve"> you to seek </w:t>
            </w:r>
            <w:r>
              <w:t xml:space="preserve">become </w:t>
            </w:r>
            <w:r w:rsidRPr="004F0748">
              <w:t xml:space="preserve">a </w:t>
            </w:r>
            <w:r>
              <w:t>m</w:t>
            </w:r>
            <w:r w:rsidRPr="004F0748">
              <w:t xml:space="preserve">entor at this time? </w:t>
            </w:r>
          </w:p>
        </w:tc>
        <w:tc>
          <w:tcPr>
            <w:tcW w:w="2320" w:type="pct"/>
            <w:gridSpan w:val="2"/>
          </w:tcPr>
          <w:p w:rsidR="005C4795" w:rsidRPr="004F0748" w:rsidRDefault="005C4795" w:rsidP="00906012"/>
        </w:tc>
      </w:tr>
      <w:tr w:rsidR="005C4795" w:rsidRPr="004F0748" w:rsidTr="00906012">
        <w:trPr>
          <w:cantSplit/>
        </w:trPr>
        <w:tc>
          <w:tcPr>
            <w:tcW w:w="2680" w:type="pct"/>
          </w:tcPr>
          <w:p w:rsidR="005C4795" w:rsidRPr="004F0748" w:rsidRDefault="005C4795" w:rsidP="005C4795">
            <w:pPr>
              <w:pStyle w:val="Label"/>
              <w:numPr>
                <w:ilvl w:val="0"/>
                <w:numId w:val="4"/>
              </w:numPr>
            </w:pPr>
            <w:r w:rsidRPr="004F0748">
              <w:t>Please summar</w:t>
            </w:r>
            <w:r>
              <w:t>ize</w:t>
            </w:r>
            <w:r w:rsidRPr="004F0748">
              <w:t xml:space="preserve"> </w:t>
            </w:r>
            <w:r>
              <w:t xml:space="preserve">your </w:t>
            </w:r>
            <w:r w:rsidRPr="004F0748">
              <w:t xml:space="preserve">goals </w:t>
            </w:r>
            <w:r>
              <w:t>in working with a mentee.</w:t>
            </w:r>
          </w:p>
        </w:tc>
        <w:tc>
          <w:tcPr>
            <w:tcW w:w="2320" w:type="pct"/>
            <w:gridSpan w:val="2"/>
          </w:tcPr>
          <w:p w:rsidR="005C4795" w:rsidRPr="004F0748" w:rsidRDefault="005C4795" w:rsidP="00906012"/>
        </w:tc>
      </w:tr>
      <w:tr w:rsidR="005C4795" w:rsidRPr="004F0748" w:rsidTr="00906012">
        <w:trPr>
          <w:cantSplit/>
        </w:trPr>
        <w:tc>
          <w:tcPr>
            <w:tcW w:w="2680" w:type="pct"/>
          </w:tcPr>
          <w:p w:rsidR="005C4795" w:rsidRPr="004F0748" w:rsidRDefault="005C4795" w:rsidP="005C4795">
            <w:pPr>
              <w:pStyle w:val="Label"/>
              <w:numPr>
                <w:ilvl w:val="0"/>
                <w:numId w:val="4"/>
              </w:numPr>
            </w:pPr>
            <w:r w:rsidRPr="004F0748">
              <w:t>Wh</w:t>
            </w:r>
            <w:r>
              <w:t>ich</w:t>
            </w:r>
            <w:r w:rsidRPr="004F0748">
              <w:t xml:space="preserve"> project management skills </w:t>
            </w:r>
            <w:r>
              <w:t>do you consider your strongest?</w:t>
            </w:r>
          </w:p>
        </w:tc>
        <w:tc>
          <w:tcPr>
            <w:tcW w:w="2320" w:type="pct"/>
            <w:gridSpan w:val="2"/>
          </w:tcPr>
          <w:p w:rsidR="005C4795" w:rsidRPr="004F0748" w:rsidRDefault="005C4795" w:rsidP="00906012"/>
        </w:tc>
      </w:tr>
      <w:tr w:rsidR="005C4795" w:rsidRPr="004F0748" w:rsidTr="00906012">
        <w:trPr>
          <w:cantSplit/>
        </w:trPr>
        <w:tc>
          <w:tcPr>
            <w:tcW w:w="2680" w:type="pct"/>
          </w:tcPr>
          <w:p w:rsidR="005C4795" w:rsidRPr="004F0748" w:rsidRDefault="005C4795" w:rsidP="005C4795">
            <w:pPr>
              <w:pStyle w:val="Label"/>
              <w:numPr>
                <w:ilvl w:val="0"/>
                <w:numId w:val="4"/>
              </w:numPr>
            </w:pPr>
            <w:r>
              <w:t xml:space="preserve">What other </w:t>
            </w:r>
            <w:r w:rsidRPr="004F0748">
              <w:t xml:space="preserve">information you would like to share </w:t>
            </w:r>
            <w:r>
              <w:t xml:space="preserve">that will help </w:t>
            </w:r>
            <w:r w:rsidRPr="004F0748">
              <w:t>us</w:t>
            </w:r>
            <w:r>
              <w:t xml:space="preserve"> find you a mentee</w:t>
            </w:r>
            <w:r w:rsidRPr="004F0748">
              <w:t xml:space="preserve">? </w:t>
            </w:r>
          </w:p>
        </w:tc>
        <w:tc>
          <w:tcPr>
            <w:tcW w:w="2320" w:type="pct"/>
            <w:gridSpan w:val="2"/>
          </w:tcPr>
          <w:p w:rsidR="005C4795" w:rsidRPr="004F0748" w:rsidRDefault="005C4795" w:rsidP="00906012"/>
        </w:tc>
      </w:tr>
    </w:tbl>
    <w:p w:rsidR="005C4795" w:rsidRPr="004F0748" w:rsidRDefault="005C4795" w:rsidP="005C4795">
      <w:pPr>
        <w:spacing w:before="180"/>
      </w:pPr>
      <w:r w:rsidRPr="004F0748">
        <w:t xml:space="preserve">All PMI credential holders participating in the Mentoring Program </w:t>
      </w:r>
      <w:r>
        <w:t xml:space="preserve">may </w:t>
      </w:r>
      <w:r w:rsidRPr="004F0748">
        <w:t xml:space="preserve">earn </w:t>
      </w:r>
      <w:r>
        <w:t xml:space="preserve">self-reported </w:t>
      </w:r>
      <w:r w:rsidRPr="004F0748">
        <w:t xml:space="preserve">PDUs. </w:t>
      </w:r>
      <w:r>
        <w:t xml:space="preserve">PMI-credentialed participants </w:t>
      </w:r>
      <w:r w:rsidRPr="004F0748">
        <w:t xml:space="preserve">earn </w:t>
      </w:r>
      <w:r>
        <w:t xml:space="preserve">one </w:t>
      </w:r>
      <w:r w:rsidRPr="004F0748">
        <w:t xml:space="preserve">PDU per hour of participation, up to a maximum of </w:t>
      </w:r>
      <w:r>
        <w:t>eight</w:t>
      </w:r>
      <w:r w:rsidRPr="004F0748">
        <w:t xml:space="preserve"> PDUs annually.</w:t>
      </w:r>
    </w:p>
    <w:p w:rsidR="005C4795" w:rsidRPr="004F0748" w:rsidRDefault="005C4795" w:rsidP="005C4795">
      <w:pPr>
        <w:spacing w:before="180"/>
      </w:pPr>
      <w:r w:rsidRPr="004F0748">
        <w:t xml:space="preserve">By </w:t>
      </w:r>
      <w:r>
        <w:t xml:space="preserve">applying to participate in </w:t>
      </w:r>
      <w:r w:rsidRPr="004F0748">
        <w:t xml:space="preserve">the </w:t>
      </w:r>
      <w:r>
        <w:t xml:space="preserve">PMINYC </w:t>
      </w:r>
      <w:r w:rsidRPr="004F0748">
        <w:t xml:space="preserve">Mentoring Program, </w:t>
      </w:r>
      <w:r>
        <w:t xml:space="preserve">I </w:t>
      </w:r>
      <w:r w:rsidRPr="004F0748">
        <w:t xml:space="preserve">agree </w:t>
      </w:r>
      <w:r>
        <w:t>that (</w:t>
      </w:r>
      <w:proofErr w:type="spellStart"/>
      <w:r>
        <w:t>i</w:t>
      </w:r>
      <w:proofErr w:type="spellEnd"/>
      <w:r>
        <w:t xml:space="preserve">) I will abide by the guidelines on the next page, and (ii) </w:t>
      </w:r>
      <w:r w:rsidRPr="004F0748">
        <w:t xml:space="preserve">neither </w:t>
      </w:r>
      <w:r>
        <w:t>the Project Management Institute</w:t>
      </w:r>
      <w:r w:rsidRPr="004F0748">
        <w:t xml:space="preserve">, the </w:t>
      </w:r>
      <w:r>
        <w:t xml:space="preserve">PMI </w:t>
      </w:r>
      <w:r w:rsidRPr="004F0748">
        <w:t xml:space="preserve">New York City Chapter, nor </w:t>
      </w:r>
      <w:r>
        <w:t xml:space="preserve">PMINYC members </w:t>
      </w:r>
      <w:r w:rsidRPr="004F0748">
        <w:t xml:space="preserve">participants have any liability for the suggestions and/or advice provided to </w:t>
      </w:r>
      <w:r>
        <w:t xml:space="preserve">me </w:t>
      </w:r>
      <w:r w:rsidRPr="004F0748">
        <w:t xml:space="preserve">during </w:t>
      </w:r>
      <w:r>
        <w:t xml:space="preserve">any PMINYC </w:t>
      </w:r>
      <w:r w:rsidRPr="004F0748">
        <w:t>mentoring relationship.</w:t>
      </w: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553"/>
      </w:tblGrid>
      <w:tr w:rsidR="005C4795" w:rsidRPr="004F0748" w:rsidTr="00906012">
        <w:tc>
          <w:tcPr>
            <w:tcW w:w="1345" w:type="dxa"/>
          </w:tcPr>
          <w:p w:rsidR="005C4795" w:rsidRPr="004F0748" w:rsidRDefault="005C4795" w:rsidP="00906012">
            <w:pPr>
              <w:pStyle w:val="Label"/>
              <w:spacing w:before="120" w:after="120"/>
            </w:pPr>
            <w:r w:rsidRPr="004F0748">
              <w:t>Name</w:t>
            </w:r>
          </w:p>
        </w:tc>
        <w:tc>
          <w:tcPr>
            <w:tcW w:w="8553" w:type="dxa"/>
            <w:tcBorders>
              <w:bottom w:val="single" w:sz="4" w:space="0" w:color="auto"/>
            </w:tcBorders>
          </w:tcPr>
          <w:p w:rsidR="005C4795" w:rsidRPr="004F0748" w:rsidRDefault="005C4795" w:rsidP="00906012">
            <w:pPr>
              <w:tabs>
                <w:tab w:val="left" w:pos="1360"/>
              </w:tabs>
              <w:spacing w:before="120" w:after="120"/>
            </w:pPr>
            <w:r>
              <w:tab/>
            </w:r>
          </w:p>
        </w:tc>
      </w:tr>
      <w:tr w:rsidR="005C4795" w:rsidRPr="004F0748" w:rsidTr="00906012">
        <w:tc>
          <w:tcPr>
            <w:tcW w:w="1345" w:type="dxa"/>
          </w:tcPr>
          <w:p w:rsidR="005C4795" w:rsidRPr="004F0748" w:rsidRDefault="005C4795" w:rsidP="00906012">
            <w:pPr>
              <w:pStyle w:val="Label"/>
              <w:spacing w:before="120" w:after="120"/>
            </w:pPr>
            <w:r w:rsidRPr="004F0748">
              <w:t>Signature</w:t>
            </w: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5C4795" w:rsidRPr="004F0748" w:rsidRDefault="005C4795" w:rsidP="00906012">
            <w:pPr>
              <w:spacing w:before="120" w:after="120"/>
            </w:pPr>
          </w:p>
        </w:tc>
      </w:tr>
      <w:tr w:rsidR="005C4795" w:rsidRPr="004F0748" w:rsidTr="00906012">
        <w:tc>
          <w:tcPr>
            <w:tcW w:w="1345" w:type="dxa"/>
          </w:tcPr>
          <w:p w:rsidR="005C4795" w:rsidRPr="004F0748" w:rsidRDefault="005C4795" w:rsidP="00906012">
            <w:pPr>
              <w:pStyle w:val="Label"/>
              <w:spacing w:before="120" w:after="120"/>
            </w:pPr>
            <w:r w:rsidRPr="004F0748">
              <w:t>Date</w:t>
            </w:r>
          </w:p>
        </w:tc>
        <w:tc>
          <w:tcPr>
            <w:tcW w:w="8553" w:type="dxa"/>
            <w:tcBorders>
              <w:top w:val="single" w:sz="4" w:space="0" w:color="auto"/>
              <w:bottom w:val="single" w:sz="4" w:space="0" w:color="auto"/>
            </w:tcBorders>
          </w:tcPr>
          <w:p w:rsidR="005C4795" w:rsidRPr="004F0748" w:rsidRDefault="005C4795" w:rsidP="00906012">
            <w:pPr>
              <w:spacing w:before="120" w:after="120"/>
            </w:pPr>
          </w:p>
        </w:tc>
      </w:tr>
    </w:tbl>
    <w:p w:rsidR="005C4795" w:rsidRPr="004F0748" w:rsidRDefault="005C4795" w:rsidP="005C4795"/>
    <w:p w:rsidR="005C4795" w:rsidRPr="007E59C3" w:rsidRDefault="005C4795" w:rsidP="005C4795">
      <w:pPr>
        <w:pStyle w:val="Heading1"/>
        <w:rPr>
          <w:sz w:val="4"/>
          <w:szCs w:val="4"/>
        </w:rPr>
      </w:pPr>
      <w:bookmarkStart w:id="1" w:name="_heading=h.gjdgxs" w:colFirst="0" w:colLast="0"/>
      <w:bookmarkEnd w:id="1"/>
      <w:r w:rsidRPr="007E59C3">
        <w:rPr>
          <w:rFonts w:cstheme="minorBidi"/>
          <w:color w:val="4F17A8"/>
          <w:kern w:val="24"/>
        </w:rPr>
        <w:lastRenderedPageBreak/>
        <w:t>Guidelines for Ment</w:t>
      </w:r>
      <w:r>
        <w:rPr>
          <w:rFonts w:cstheme="minorBidi"/>
          <w:color w:val="4F17A8"/>
          <w:kern w:val="24"/>
        </w:rPr>
        <w:t>or</w:t>
      </w:r>
      <w:r w:rsidRPr="007E59C3">
        <w:rPr>
          <w:rFonts w:cstheme="minorBidi"/>
          <w:color w:val="4F17A8"/>
          <w:kern w:val="24"/>
        </w:rPr>
        <w:t>s</w:t>
      </w:r>
    </w:p>
    <w:p w:rsidR="005C4795" w:rsidRDefault="005C4795" w:rsidP="005C4795">
      <w:pPr>
        <w:pStyle w:val="ListParagraph"/>
        <w:numPr>
          <w:ilvl w:val="0"/>
          <w:numId w:val="1"/>
        </w:numPr>
        <w:spacing w:before="120" w:after="120"/>
      </w:pPr>
      <w:r>
        <w:t xml:space="preserve">A PMINYC Mentoring Partnership Manager will contact you to set up an informational interview. </w:t>
      </w:r>
    </w:p>
    <w:p w:rsidR="005C4795" w:rsidRDefault="005C4795" w:rsidP="005C4795">
      <w:pPr>
        <w:pStyle w:val="ListParagraph"/>
        <w:numPr>
          <w:ilvl w:val="0"/>
          <w:numId w:val="1"/>
        </w:numPr>
        <w:spacing w:before="120" w:after="120"/>
      </w:pPr>
      <w:r>
        <w:t>Once your Partnership Manager better understands your strengths and preferences, they will find a mentee that fits you well and introduce you by email to your mentee.</w:t>
      </w:r>
    </w:p>
    <w:p w:rsidR="005C4795" w:rsidRDefault="005C4795" w:rsidP="005C4795">
      <w:pPr>
        <w:pStyle w:val="ListParagraph"/>
        <w:numPr>
          <w:ilvl w:val="0"/>
          <w:numId w:val="1"/>
        </w:numPr>
        <w:spacing w:before="120" w:after="120"/>
      </w:pPr>
      <w:r>
        <w:t xml:space="preserve">The mentee is responsible for initiating contact with you and scheduling meetings. Within a week of your introduction, your mentee should contact you to arrange the first meeting. </w:t>
      </w:r>
    </w:p>
    <w:p w:rsidR="005C4795" w:rsidRDefault="005C4795" w:rsidP="005C4795">
      <w:pPr>
        <w:pStyle w:val="ListParagraph"/>
        <w:numPr>
          <w:ilvl w:val="0"/>
          <w:numId w:val="1"/>
        </w:numPr>
        <w:spacing w:before="120" w:after="120"/>
      </w:pPr>
      <w:r>
        <w:t xml:space="preserve">Meet with your mentee in person or via phone/video-chat at least once a month. </w:t>
      </w:r>
    </w:p>
    <w:p w:rsidR="005C4795" w:rsidRDefault="005C4795" w:rsidP="005C4795">
      <w:pPr>
        <w:pStyle w:val="ListParagraph"/>
        <w:numPr>
          <w:ilvl w:val="0"/>
          <w:numId w:val="1"/>
        </w:numPr>
        <w:spacing w:before="120" w:after="120"/>
      </w:pPr>
      <w:r>
        <w:t>Mentoring Partnership Manager will follow up with for periodic updates. Please respond within three to five days, so that we can ensure a successful, active pairing.</w:t>
      </w:r>
    </w:p>
    <w:p w:rsidR="005C4795" w:rsidRPr="004F0748" w:rsidRDefault="005C4795" w:rsidP="005C4795">
      <w:pPr>
        <w:pStyle w:val="ListParagraph"/>
        <w:numPr>
          <w:ilvl w:val="0"/>
          <w:numId w:val="1"/>
        </w:numPr>
        <w:spacing w:before="120" w:after="120"/>
      </w:pPr>
      <w:r>
        <w:t>If you feel the relationship cannot continue (other priorities, the relationship is not working, etc.) please apprise your Mentoring Program Manager so that we can find your mentee another mentor.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49"/>
        <w:gridCol w:w="4949"/>
      </w:tblGrid>
      <w:tr w:rsidR="005C4795" w:rsidRPr="00D07D31" w:rsidTr="00906012">
        <w:trPr>
          <w:jc w:val="center"/>
        </w:trPr>
        <w:tc>
          <w:tcPr>
            <w:tcW w:w="2500" w:type="pct"/>
            <w:shd w:val="clear" w:color="auto" w:fill="4F17A8"/>
          </w:tcPr>
          <w:p w:rsidR="005C4795" w:rsidRPr="001011B6" w:rsidRDefault="005C4795" w:rsidP="00906012">
            <w:pPr>
              <w:tabs>
                <w:tab w:val="left" w:pos="2830"/>
              </w:tabs>
              <w:jc w:val="center"/>
              <w:rPr>
                <w:b/>
                <w:bCs/>
                <w:color w:val="FFFFFF" w:themeColor="background1"/>
                <w:highlight w:val="white"/>
              </w:rPr>
            </w:pPr>
            <w:r w:rsidRPr="001011B6">
              <w:rPr>
                <w:b/>
                <w:bCs/>
                <w:color w:val="FFFFFF" w:themeColor="background1"/>
              </w:rPr>
              <w:t>D</w:t>
            </w:r>
            <w:r>
              <w:rPr>
                <w:b/>
                <w:bCs/>
                <w:color w:val="FFFFFF" w:themeColor="background1"/>
              </w:rPr>
              <w:t>o</w:t>
            </w:r>
            <w:r w:rsidRPr="001011B6">
              <w:rPr>
                <w:b/>
                <w:bCs/>
                <w:color w:val="FFFFFF" w:themeColor="background1"/>
              </w:rPr>
              <w:t>s</w:t>
            </w:r>
          </w:p>
        </w:tc>
        <w:tc>
          <w:tcPr>
            <w:tcW w:w="2500" w:type="pct"/>
            <w:shd w:val="clear" w:color="auto" w:fill="4F17A8"/>
          </w:tcPr>
          <w:p w:rsidR="005C4795" w:rsidRPr="001011B6" w:rsidRDefault="005C4795" w:rsidP="00906012">
            <w:pPr>
              <w:jc w:val="center"/>
              <w:rPr>
                <w:b/>
                <w:bCs/>
                <w:color w:val="FFFFFF" w:themeColor="background1"/>
                <w:highlight w:val="white"/>
              </w:rPr>
            </w:pPr>
            <w:r w:rsidRPr="001011B6">
              <w:rPr>
                <w:b/>
                <w:bCs/>
                <w:color w:val="FFFFFF" w:themeColor="background1"/>
              </w:rPr>
              <w:t>DON’Ts</w:t>
            </w:r>
          </w:p>
        </w:tc>
      </w:tr>
      <w:tr w:rsidR="005C4795" w:rsidRPr="004F0748" w:rsidTr="00906012">
        <w:trPr>
          <w:trHeight w:val="4640"/>
          <w:jc w:val="center"/>
        </w:trPr>
        <w:tc>
          <w:tcPr>
            <w:tcW w:w="2500" w:type="pct"/>
          </w:tcPr>
          <w:p w:rsidR="005C4795" w:rsidRDefault="005C4795" w:rsidP="005C4795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Remember this is a professional relationship. Be kind and respectful, but maintain boundaries.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 xml:space="preserve">Provide advice and guidance within your area of expertise. If you want support or knowledge from another mentor, feel free to ask your Partnership Manager for a referral. 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Be proactive.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Follow your mentee’s lead regarding the pace and boundaries of your mentoring partnership.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 xml:space="preserve">Keep all discussions confidential and the relationship friendly. 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Be patient. Remember both of you are busy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Answer your mentee’s calls and emails promptly.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Things can change in a New York minute.</w:t>
            </w:r>
          </w:p>
          <w:p w:rsidR="005C4795" w:rsidRPr="005306F6" w:rsidRDefault="005C4795" w:rsidP="005C479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highlight w:val="white"/>
              </w:rPr>
            </w:pPr>
            <w:r>
              <w:t>If your mentee becomes unavailable, please contact your Partnership Manager to be re-partnered.</w:t>
            </w:r>
          </w:p>
          <w:p w:rsidR="005C4795" w:rsidRPr="005306F6" w:rsidRDefault="005C4795" w:rsidP="005C4795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>
              <w:t>Collect lessons learned.</w:t>
            </w:r>
          </w:p>
        </w:tc>
        <w:tc>
          <w:tcPr>
            <w:tcW w:w="2500" w:type="pct"/>
          </w:tcPr>
          <w:p w:rsidR="005C4795" w:rsidRDefault="005C4795" w:rsidP="005C4795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>
              <w:t>Don’t’ forget why you signed up.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>
              <w:t>Remember – you are there to help and be proactive, but it is the mentee’s journey.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>
              <w:t>Don’t be offended if your advice is not always followed. What works for you may not apply to everyone.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>
              <w:t>Don’t pitch your mentee for any type of business. Need a client? Not here…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>
              <w:t>Do not use the mentoring partnership to further your business interests.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>
              <w:t>Don’t wait until a conflict of interest becomes an issue before addressing it.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>
              <w:t>Don’t forget your other obligations.</w:t>
            </w:r>
          </w:p>
          <w:p w:rsidR="005C4795" w:rsidRDefault="005C4795" w:rsidP="005C4795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>
              <w:t>Don’t abruptly break off your partnership; keep the conversation going.</w:t>
            </w:r>
          </w:p>
          <w:p w:rsidR="005C4795" w:rsidRPr="003970D0" w:rsidRDefault="005C4795" w:rsidP="005C479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highlight w:val="white"/>
              </w:rPr>
            </w:pPr>
            <w:r>
              <w:t>Don’t assume your Mentee will automatically get an idea; talk about it openly to work towards clarity.</w:t>
            </w:r>
          </w:p>
        </w:tc>
      </w:tr>
    </w:tbl>
    <w:p w:rsidR="005C4795" w:rsidRPr="004F0748" w:rsidRDefault="005C4795" w:rsidP="005C4795">
      <w:pPr>
        <w:rPr>
          <w:highlight w:val="white"/>
        </w:rPr>
      </w:pPr>
    </w:p>
    <w:p w:rsidR="005C4795" w:rsidRDefault="005C4795" w:rsidP="005C4795">
      <w:pPr>
        <w:rPr>
          <w:highlight w:val="white"/>
        </w:rPr>
      </w:pPr>
      <w:r w:rsidRPr="004F0748">
        <w:rPr>
          <w:highlight w:val="white"/>
        </w:rPr>
        <w:t xml:space="preserve">If you have any questions or concerns, please contact the </w:t>
      </w:r>
      <w:r>
        <w:rPr>
          <w:highlight w:val="white"/>
        </w:rPr>
        <w:t>Mentor</w:t>
      </w:r>
      <w:r w:rsidRPr="004F0748">
        <w:rPr>
          <w:highlight w:val="white"/>
        </w:rPr>
        <w:t xml:space="preserve">ing Program at </w:t>
      </w:r>
      <w:hyperlink r:id="rId8" w:history="1">
        <w:r w:rsidRPr="00D65DB5">
          <w:rPr>
            <w:rStyle w:val="Hyperlink"/>
            <w:color w:val="4F17A8"/>
            <w:highlight w:val="white"/>
          </w:rPr>
          <w:t>mentoring@pminyc.org</w:t>
        </w:r>
      </w:hyperlink>
      <w:r>
        <w:rPr>
          <w:highlight w:val="white"/>
        </w:rPr>
        <w:t>.</w:t>
      </w:r>
    </w:p>
    <w:p w:rsidR="005C4795" w:rsidRDefault="005C4795" w:rsidP="005C4795">
      <w:pPr>
        <w:rPr>
          <w:highlight w:val="white"/>
        </w:rPr>
      </w:pPr>
    </w:p>
    <w:p w:rsidR="005C4795" w:rsidRPr="00D07D31" w:rsidRDefault="005C4795" w:rsidP="005C4795">
      <w:pPr>
        <w:rPr>
          <w:highlight w:val="white"/>
        </w:rPr>
      </w:pPr>
      <w:r>
        <w:rPr>
          <w:highlight w:val="white"/>
        </w:rPr>
        <w:t>Thanks for your participation!</w:t>
      </w:r>
    </w:p>
    <w:p w:rsidR="00F15366" w:rsidRDefault="00B44CB1"/>
    <w:sectPr w:rsidR="00F15366">
      <w:headerReference w:type="default" r:id="rId9"/>
      <w:footerReference w:type="default" r:id="rId10"/>
      <w:pgSz w:w="12240" w:h="15840"/>
      <w:pgMar w:top="720" w:right="1166" w:bottom="720" w:left="1166" w:header="72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CB1" w:rsidRDefault="00B44CB1" w:rsidP="005C4795">
      <w:r>
        <w:separator/>
      </w:r>
    </w:p>
  </w:endnote>
  <w:endnote w:type="continuationSeparator" w:id="0">
    <w:p w:rsidR="00B44CB1" w:rsidRDefault="00B44CB1" w:rsidP="005C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randir">
    <w:altName w:val="Calibri"/>
    <w:panose1 w:val="00000000000000000000"/>
    <w:charset w:val="00"/>
    <w:family w:val="modern"/>
    <w:notTrueType/>
    <w:pitch w:val="variable"/>
    <w:sig w:usb0="0000000F" w:usb1="0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T Pressura Mono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116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D31" w:rsidRDefault="00B44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CB1" w:rsidRDefault="00B44CB1" w:rsidP="005C4795">
      <w:r>
        <w:separator/>
      </w:r>
    </w:p>
  </w:footnote>
  <w:footnote w:type="continuationSeparator" w:id="0">
    <w:p w:rsidR="00B44CB1" w:rsidRDefault="00B44CB1" w:rsidP="005C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95" w:rsidRDefault="005C4795" w:rsidP="00D66627">
    <w:pPr>
      <w:pStyle w:val="Header"/>
      <w:jc w:val="center"/>
      <w:rPr>
        <w:rFonts w:ascii="Agrandir" w:hAnsi="Agrandir"/>
        <w:b/>
        <w:bCs/>
        <w:sz w:val="38"/>
        <w:szCs w:val="38"/>
      </w:rPr>
    </w:pPr>
    <w:r>
      <w:rPr>
        <w:rFonts w:ascii="Agrandir" w:hAnsi="Agrandir"/>
        <w:b/>
        <w:bCs/>
        <w:noProof/>
        <w:sz w:val="38"/>
        <w:szCs w:val="38"/>
      </w:rPr>
      <w:drawing>
        <wp:anchor distT="0" distB="0" distL="114300" distR="114300" simplePos="0" relativeHeight="251658240" behindDoc="0" locked="0" layoutInCell="1" allowOverlap="1" wp14:anchorId="22F0D89C">
          <wp:simplePos x="0" y="0"/>
          <wp:positionH relativeFrom="column">
            <wp:posOffset>40640</wp:posOffset>
          </wp:positionH>
          <wp:positionV relativeFrom="page">
            <wp:posOffset>542925</wp:posOffset>
          </wp:positionV>
          <wp:extent cx="1444625" cy="54229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1A42">
      <w:rPr>
        <w:rFonts w:ascii="Agrandir" w:hAnsi="Agrandir"/>
        <w:b/>
        <w:bCs/>
        <w:sz w:val="38"/>
        <w:szCs w:val="38"/>
      </w:rPr>
      <w:t>PMINYC Mentoring Program</w:t>
    </w:r>
  </w:p>
  <w:p w:rsidR="005C4795" w:rsidRDefault="00D66627" w:rsidP="00D66627">
    <w:pPr>
      <w:pStyle w:val="Header"/>
      <w:ind w:left="2160"/>
    </w:pPr>
    <w:r>
      <w:rPr>
        <w:rFonts w:ascii="Agrandir" w:hAnsi="Agrandir"/>
        <w:sz w:val="38"/>
        <w:szCs w:val="38"/>
      </w:rPr>
      <w:t xml:space="preserve">                 </w:t>
    </w:r>
    <w:r w:rsidR="005C4795">
      <w:rPr>
        <w:rFonts w:ascii="Agrandir" w:hAnsi="Agrandir"/>
        <w:sz w:val="38"/>
        <w:szCs w:val="38"/>
      </w:rPr>
      <w:t xml:space="preserve">Mentor </w:t>
    </w:r>
    <w:r w:rsidR="005C4795" w:rsidRPr="005C07B9">
      <w:rPr>
        <w:rFonts w:ascii="Agrandir" w:hAnsi="Agrandir"/>
        <w:sz w:val="38"/>
        <w:szCs w:val="38"/>
      </w:rPr>
      <w:t>Application</w:t>
    </w:r>
  </w:p>
  <w:p w:rsidR="005C4795" w:rsidRDefault="005C4795" w:rsidP="005C4795">
    <w:pPr>
      <w:pStyle w:val="Header"/>
      <w:ind w:left="43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524"/>
    <w:multiLevelType w:val="hybridMultilevel"/>
    <w:tmpl w:val="B1A80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80268"/>
    <w:multiLevelType w:val="hybridMultilevel"/>
    <w:tmpl w:val="A6FC80B4"/>
    <w:lvl w:ilvl="0" w:tplc="89CCCE5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color w:val="FF610F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78B"/>
    <w:multiLevelType w:val="hybridMultilevel"/>
    <w:tmpl w:val="FE00F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0E1DB8"/>
    <w:multiLevelType w:val="hybridMultilevel"/>
    <w:tmpl w:val="30AE07AE"/>
    <w:lvl w:ilvl="0" w:tplc="A4E2E5B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05BFE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95"/>
    <w:rsid w:val="002A1120"/>
    <w:rsid w:val="005C4795"/>
    <w:rsid w:val="008D1AD9"/>
    <w:rsid w:val="00B41465"/>
    <w:rsid w:val="00B44CB1"/>
    <w:rsid w:val="00D6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FEAB"/>
  <w15:chartTrackingRefBased/>
  <w15:docId w15:val="{5089F0BB-F24B-4A86-BDA0-79BC35A6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795"/>
    <w:pPr>
      <w:suppressAutoHyphens/>
      <w:spacing w:after="0" w:line="240" w:lineRule="auto"/>
    </w:pPr>
    <w:rPr>
      <w:rFonts w:eastAsia="Arial" w:cstheme="minorHAnsi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C4795"/>
    <w:pPr>
      <w:keepLines w:val="0"/>
      <w:spacing w:before="120"/>
      <w:outlineLvl w:val="0"/>
    </w:pPr>
    <w:rPr>
      <w:rFonts w:ascii="Agrandir" w:eastAsia="Arial" w:hAnsi="Agrandir" w:cstheme="minorHAnsi"/>
      <w:b/>
      <w:bCs/>
      <w:color w:val="7030A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795"/>
    <w:rPr>
      <w:rFonts w:ascii="Agrandir" w:eastAsia="Arial" w:hAnsi="Agrandir" w:cstheme="minorHAnsi"/>
      <w:b/>
      <w:bCs/>
      <w:color w:val="7030A0"/>
    </w:rPr>
  </w:style>
  <w:style w:type="character" w:styleId="Hyperlink">
    <w:name w:val="Hyperlink"/>
    <w:rsid w:val="005C4795"/>
    <w:rPr>
      <w:color w:val="0000FF"/>
      <w:sz w:val="16"/>
      <w:u w:val="single"/>
    </w:rPr>
  </w:style>
  <w:style w:type="paragraph" w:styleId="Footer">
    <w:name w:val="footer"/>
    <w:basedOn w:val="Normal"/>
    <w:link w:val="FooterChar"/>
    <w:uiPriority w:val="99"/>
    <w:rsid w:val="005C4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95"/>
    <w:rPr>
      <w:rFonts w:eastAsia="Arial" w:cstheme="minorHAnsi"/>
    </w:rPr>
  </w:style>
  <w:style w:type="paragraph" w:styleId="ListParagraph">
    <w:name w:val="List Paragraph"/>
    <w:basedOn w:val="Normal"/>
    <w:uiPriority w:val="34"/>
    <w:qFormat/>
    <w:rsid w:val="005C4795"/>
    <w:pPr>
      <w:ind w:left="720"/>
    </w:pPr>
  </w:style>
  <w:style w:type="table" w:styleId="TableGrid">
    <w:name w:val="Table Grid"/>
    <w:basedOn w:val="TableNormal"/>
    <w:uiPriority w:val="59"/>
    <w:rsid w:val="005C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link w:val="LabelChar"/>
    <w:qFormat/>
    <w:rsid w:val="005C4795"/>
    <w:pPr>
      <w:spacing w:before="60" w:after="60"/>
    </w:pPr>
    <w:rPr>
      <w:rFonts w:ascii="GT Pressura Mono" w:hAnsi="GT Pressura Mono"/>
      <w:sz w:val="20"/>
      <w:szCs w:val="20"/>
    </w:rPr>
  </w:style>
  <w:style w:type="character" w:customStyle="1" w:styleId="LabelChar">
    <w:name w:val="Label Char"/>
    <w:basedOn w:val="DefaultParagraphFont"/>
    <w:link w:val="Label"/>
    <w:rsid w:val="005C4795"/>
    <w:rPr>
      <w:rFonts w:ascii="GT Pressura Mono" w:eastAsia="Arial" w:hAnsi="GT Pressura Mono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7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795"/>
    <w:rPr>
      <w:rFonts w:eastAsia="Arial" w:cs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66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pminy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toring-team@pminy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Aprigliano, Nicholas</dc:creator>
  <cp:keywords/>
  <dc:description/>
  <cp:lastModifiedBy>Aprigliano, Nicholas</cp:lastModifiedBy>
  <cp:revision>1</cp:revision>
  <dcterms:created xsi:type="dcterms:W3CDTF">2022-10-25T22:16:00Z</dcterms:created>
  <dcterms:modified xsi:type="dcterms:W3CDTF">2022-10-25T22:40:00Z</dcterms:modified>
</cp:coreProperties>
</file>